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D0" w:rsidRPr="005C121D" w:rsidRDefault="00637E79" w:rsidP="005C121D">
      <w:pPr>
        <w:jc w:val="center"/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</w:pPr>
      <w:bookmarkStart w:id="0" w:name="_GoBack"/>
      <w:r w:rsidRPr="005C121D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省住房城乡建设厅关于开展2022年度省建设系统科技项目、工程建设地方标准编制修订计划申报等事项的通知</w:t>
      </w:r>
    </w:p>
    <w:bookmarkEnd w:id="0"/>
    <w:p w:rsidR="00637E79" w:rsidRPr="005C121D" w:rsidRDefault="00637E79" w:rsidP="00637E79">
      <w:pPr>
        <w:pStyle w:val="a4"/>
        <w:shd w:val="clear" w:color="auto" w:fill="FFFFFF"/>
        <w:spacing w:line="570" w:lineRule="atLeast"/>
        <w:jc w:val="center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苏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建函科〔</w:t>
      </w:r>
      <w:r w:rsidRPr="005C121D">
        <w:rPr>
          <w:rFonts w:ascii="方正仿宋_GBK" w:eastAsia="方正仿宋_GBK"/>
          <w:color w:val="333333"/>
          <w:sz w:val="32"/>
          <w:szCs w:val="32"/>
        </w:rPr>
        <w:t>2022</w:t>
      </w:r>
      <w:r>
        <w:rPr>
          <w:rFonts w:ascii="方正仿宋_GBK" w:eastAsia="方正仿宋_GBK" w:hint="eastAsia"/>
          <w:color w:val="333333"/>
          <w:sz w:val="32"/>
          <w:szCs w:val="32"/>
        </w:rPr>
        <w:t>〕</w:t>
      </w:r>
      <w:proofErr w:type="gramEnd"/>
      <w:r w:rsidRPr="005C121D">
        <w:rPr>
          <w:rFonts w:ascii="方正仿宋_GBK" w:eastAsia="方正仿宋_GBK"/>
          <w:color w:val="333333"/>
          <w:sz w:val="32"/>
          <w:szCs w:val="32"/>
        </w:rPr>
        <w:t>177</w:t>
      </w:r>
      <w:r>
        <w:rPr>
          <w:rFonts w:ascii="方正仿宋_GBK" w:eastAsia="方正仿宋_GBK" w:hint="eastAsia"/>
          <w:color w:val="333333"/>
          <w:sz w:val="32"/>
          <w:szCs w:val="32"/>
        </w:rPr>
        <w:t>号</w:t>
      </w:r>
      <w:r w:rsidRPr="005C121D">
        <w:rPr>
          <w:rFonts w:ascii="方正仿宋_GBK" w:eastAsia="方正仿宋_GBK"/>
          <w:color w:val="333333"/>
          <w:sz w:val="32"/>
          <w:szCs w:val="32"/>
        </w:rPr>
        <w:t> </w:t>
      </w:r>
    </w:p>
    <w:p w:rsidR="00637E79" w:rsidRDefault="00637E79" w:rsidP="00637E79">
      <w:pPr>
        <w:pStyle w:val="a4"/>
        <w:shd w:val="clear" w:color="auto" w:fill="FFFFFF"/>
        <w:spacing w:line="570" w:lineRule="atLeast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各设区市住房城乡建设局（建委、房产局）、城管局、公积金中心，南京、无锡、苏州、南通市园林（市政）局，南京、徐州、苏州市水务局，各有关单位：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为充分发挥科技支撑和标准引领作用，推动我省建设科技创新，服务住房城乡建设绿色高质量发展，经研究，决定开展</w:t>
      </w:r>
      <w:r>
        <w:rPr>
          <w:rFonts w:ascii="Times New Roman" w:hAnsi="Times New Roman" w:cs="Times New Roman"/>
          <w:color w:val="333333"/>
          <w:sz w:val="32"/>
          <w:szCs w:val="32"/>
        </w:rPr>
        <w:t>2022</w:t>
      </w:r>
      <w:r>
        <w:rPr>
          <w:rFonts w:ascii="方正仿宋_GBK" w:eastAsia="方正仿宋_GBK" w:hint="eastAsia"/>
          <w:color w:val="333333"/>
          <w:sz w:val="32"/>
          <w:szCs w:val="32"/>
        </w:rPr>
        <w:t>年度省建设系统科技项目（以下简称“科技项目”）、工程建设地方标准（以下简称“标准”）编制修订计划申报和对工程建设地方标准复审工作。有关事项通知如下：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t>一、项目申报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科技项目可围绕“</w:t>
      </w:r>
      <w:r>
        <w:rPr>
          <w:rFonts w:ascii="Times New Roman" w:hAnsi="Times New Roman" w:cs="Times New Roman"/>
          <w:color w:val="333333"/>
          <w:sz w:val="32"/>
          <w:szCs w:val="32"/>
        </w:rPr>
        <w:t>2022</w:t>
      </w:r>
      <w:r>
        <w:rPr>
          <w:rFonts w:ascii="方正仿宋_GBK" w:eastAsia="方正仿宋_GBK" w:hint="eastAsia"/>
          <w:color w:val="333333"/>
          <w:sz w:val="32"/>
          <w:szCs w:val="32"/>
        </w:rPr>
        <w:t>年度省建设系统科技项目申报指南”（附件</w:t>
      </w: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int="eastAsia"/>
          <w:color w:val="333333"/>
          <w:sz w:val="32"/>
          <w:szCs w:val="32"/>
        </w:rPr>
        <w:t>）申报，也可围绕绿色低碳建筑、新城建、城镇老旧小区改造、抗震防灾、城镇污水处理、装配式建筑、建筑垃圾资源化利用、韧性城市、城乡建设信息化等城乡建设领域热点和难点问题，自拟题目或方向申报。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lastRenderedPageBreak/>
        <w:t>标准可围绕“</w:t>
      </w:r>
      <w:r>
        <w:rPr>
          <w:rFonts w:ascii="Times New Roman" w:hAnsi="Times New Roman" w:cs="Times New Roman"/>
          <w:color w:val="333333"/>
          <w:sz w:val="32"/>
          <w:szCs w:val="32"/>
        </w:rPr>
        <w:t>2022</w:t>
      </w:r>
      <w:r>
        <w:rPr>
          <w:rFonts w:ascii="方正仿宋_GBK" w:eastAsia="方正仿宋_GBK" w:hint="eastAsia"/>
          <w:color w:val="333333"/>
          <w:sz w:val="32"/>
          <w:szCs w:val="32"/>
        </w:rPr>
        <w:t>年度省工程建设标准申报指南”（附件</w:t>
      </w:r>
      <w:r>
        <w:rPr>
          <w:rFonts w:ascii="Times New Roman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int="eastAsia"/>
          <w:color w:val="333333"/>
          <w:sz w:val="32"/>
          <w:szCs w:val="32"/>
        </w:rPr>
        <w:t>）申报，也可由申报单位在科研论证充分、示范推广有效的基础上，遵循公益性和通用性原则，自拟名称申报。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科技项目研究经费和标准编制经费由申报单位自筹。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t>二、申报要求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1.</w:t>
      </w:r>
      <w:r>
        <w:rPr>
          <w:rFonts w:ascii="方正仿宋_GBK" w:eastAsia="方正仿宋_GBK" w:hint="eastAsia"/>
          <w:color w:val="333333"/>
          <w:sz w:val="32"/>
          <w:szCs w:val="32"/>
        </w:rPr>
        <w:t>申报单位应具有独立法人资格，具备相应的研究基础和科研条件，申报团队人员结构合理，项目负责人原则上应是单位的业务骨干。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2.</w:t>
      </w:r>
      <w:r>
        <w:rPr>
          <w:rFonts w:ascii="方正仿宋_GBK" w:eastAsia="方正仿宋_GBK" w:hint="eastAsia"/>
          <w:color w:val="333333"/>
          <w:sz w:val="32"/>
          <w:szCs w:val="32"/>
        </w:rPr>
        <w:t>同一负责人限报</w:t>
      </w: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int="eastAsia"/>
          <w:color w:val="333333"/>
          <w:sz w:val="32"/>
          <w:szCs w:val="32"/>
        </w:rPr>
        <w:t>项科技项目或</w:t>
      </w: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int="eastAsia"/>
          <w:color w:val="333333"/>
          <w:sz w:val="32"/>
          <w:szCs w:val="32"/>
        </w:rPr>
        <w:t>项标准。同一负责人参与科技项目、标准未完成合计超过</w:t>
      </w:r>
      <w:r>
        <w:rPr>
          <w:rFonts w:ascii="Times New Roman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int="eastAsia"/>
          <w:color w:val="333333"/>
          <w:sz w:val="32"/>
          <w:szCs w:val="32"/>
        </w:rPr>
        <w:t>项的，不得牵头申报。未按进度要求完成任务的科技项目或标准负责人，不得申报。项目负责人须为项目申报单位在职人员（与申报单位签订劳动合同），并确保在职期间能完成项目任务。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3.</w:t>
      </w:r>
      <w:r>
        <w:rPr>
          <w:rFonts w:ascii="方正仿宋_GBK" w:eastAsia="方正仿宋_GBK" w:hint="eastAsia"/>
          <w:color w:val="333333"/>
          <w:sz w:val="32"/>
          <w:szCs w:val="32"/>
        </w:rPr>
        <w:t>鼓励申报单位自愿将有一定应用基础的、具有自主知识产权的关键核心技术转化为标准。申报单位声明以公平、合理、开放、无歧视为基础，免费许可标准实施其专利的，可优先立项。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>4.</w:t>
      </w:r>
      <w:r>
        <w:rPr>
          <w:rFonts w:ascii="方正仿宋_GBK" w:eastAsia="方正仿宋_GBK" w:hint="eastAsia"/>
          <w:color w:val="333333"/>
          <w:sz w:val="32"/>
          <w:szCs w:val="32"/>
        </w:rPr>
        <w:t>科技项目和标准须在自公布立项之日起两年内完成，分别通过验收结题和送审稿审查。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t>三、申报方式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30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申报采取网上申报和纸质材料申报相结合的方式。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30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1.</w:t>
      </w:r>
      <w:r>
        <w:rPr>
          <w:rFonts w:ascii="方正仿宋_GBK" w:eastAsia="方正仿宋_GBK" w:hint="eastAsia"/>
          <w:color w:val="333333"/>
          <w:sz w:val="32"/>
          <w:szCs w:val="32"/>
        </w:rPr>
        <w:t>科技项目申报单位从“江苏建设科技创新载体公共服务平台”（</w:t>
      </w:r>
      <w:r>
        <w:rPr>
          <w:rFonts w:ascii="Times New Roman" w:hAnsi="Times New Roman" w:cs="Times New Roman"/>
          <w:color w:val="333333"/>
          <w:sz w:val="32"/>
          <w:szCs w:val="32"/>
        </w:rPr>
        <w:t>http://jskj.jscin.gov.cn</w:t>
      </w:r>
      <w:r>
        <w:rPr>
          <w:rFonts w:ascii="方正仿宋_GBK" w:eastAsia="方正仿宋_GBK" w:hint="eastAsia"/>
          <w:color w:val="333333"/>
          <w:sz w:val="32"/>
          <w:szCs w:val="32"/>
        </w:rPr>
        <w:t>）注册登录，为课题负责人分配个人账号。课题负责人在“科技项目申报”栏目中按照要求填写申报书，提交后在线打印申报书（一式三份），主要研究人员签字后经所在单位及推荐部门同意并盖章，由推荐部门统一上报至我厅；部省属单位直接报送至我厅。地方申报的项目，推荐部门为所在设区市建设主管部门；部省属单位申报的项目，推荐部门为部省属单位本身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30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2.</w:t>
      </w:r>
      <w:r>
        <w:rPr>
          <w:rFonts w:ascii="方正仿宋_GBK" w:eastAsia="方正仿宋_GBK" w:hint="eastAsia"/>
          <w:color w:val="333333"/>
          <w:sz w:val="32"/>
          <w:szCs w:val="32"/>
        </w:rPr>
        <w:t>标准申报单位从“江苏省工程建设地方标准制订管理系统”（</w:t>
      </w: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http://st.cdmp.tech/</w:t>
        </w:r>
      </w:hyperlink>
      <w:r>
        <w:rPr>
          <w:rFonts w:ascii="方正仿宋_GBK" w:eastAsia="方正仿宋_GBK" w:hint="eastAsia"/>
          <w:color w:val="333333"/>
          <w:sz w:val="32"/>
          <w:szCs w:val="32"/>
        </w:rPr>
        <w:t>）注册登录，按要求填写申请表。网络提交成功后，打印申请表（一式三份），并在“主编单位”一栏中加盖所有主编单位公章后报送至省工程建设标准站。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lastRenderedPageBreak/>
        <w:t>网上申报截止日期为</w:t>
      </w:r>
      <w:r>
        <w:rPr>
          <w:rFonts w:ascii="Times New Roman" w:hAnsi="Times New Roman" w:cs="Times New Roman"/>
          <w:color w:val="333333"/>
          <w:sz w:val="32"/>
          <w:szCs w:val="32"/>
        </w:rPr>
        <w:t>2022</w:t>
      </w:r>
      <w:r>
        <w:rPr>
          <w:rFonts w:ascii="方正仿宋_GBK" w:eastAsia="方正仿宋_GBK" w:hint="eastAsia"/>
          <w:color w:val="333333"/>
          <w:sz w:val="32"/>
          <w:szCs w:val="32"/>
        </w:rPr>
        <w:t>年</w:t>
      </w:r>
      <w:r>
        <w:rPr>
          <w:rFonts w:ascii="Times New Roman" w:hAnsi="Times New Roman" w:cs="Times New Roman"/>
          <w:color w:val="333333"/>
          <w:sz w:val="32"/>
          <w:szCs w:val="32"/>
        </w:rPr>
        <w:t>5</w:t>
      </w:r>
      <w:r>
        <w:rPr>
          <w:rFonts w:ascii="方正仿宋_GBK" w:eastAsia="方正仿宋_GBK" w:hint="eastAsia"/>
          <w:color w:val="333333"/>
          <w:sz w:val="32"/>
          <w:szCs w:val="32"/>
        </w:rPr>
        <w:t>月</w:t>
      </w:r>
      <w:r>
        <w:rPr>
          <w:rFonts w:ascii="Times New Roman" w:hAnsi="Times New Roman" w:cs="Times New Roman"/>
          <w:color w:val="333333"/>
          <w:sz w:val="32"/>
          <w:szCs w:val="32"/>
        </w:rPr>
        <w:t>6</w:t>
      </w:r>
      <w:r>
        <w:rPr>
          <w:rFonts w:ascii="方正仿宋_GBK" w:eastAsia="方正仿宋_GBK" w:hint="eastAsia"/>
          <w:color w:val="333333"/>
          <w:sz w:val="32"/>
          <w:szCs w:val="32"/>
        </w:rPr>
        <w:t>日，纸质材料受理截止日期为</w:t>
      </w:r>
      <w:r>
        <w:rPr>
          <w:rFonts w:ascii="Times New Roman" w:hAnsi="Times New Roman" w:cs="Times New Roman"/>
          <w:color w:val="333333"/>
          <w:sz w:val="32"/>
          <w:szCs w:val="32"/>
        </w:rPr>
        <w:t>2022</w:t>
      </w:r>
      <w:r>
        <w:rPr>
          <w:rFonts w:ascii="方正仿宋_GBK" w:eastAsia="方正仿宋_GBK" w:hint="eastAsia"/>
          <w:color w:val="333333"/>
          <w:sz w:val="32"/>
          <w:szCs w:val="32"/>
        </w:rPr>
        <w:t>年</w:t>
      </w:r>
      <w:r>
        <w:rPr>
          <w:rFonts w:ascii="Times New Roman" w:hAnsi="Times New Roman" w:cs="Times New Roman"/>
          <w:color w:val="333333"/>
          <w:sz w:val="32"/>
          <w:szCs w:val="32"/>
        </w:rPr>
        <w:t>5</w:t>
      </w:r>
      <w:r>
        <w:rPr>
          <w:rFonts w:ascii="方正仿宋_GBK" w:eastAsia="方正仿宋_GBK" w:hint="eastAsia"/>
          <w:color w:val="333333"/>
          <w:sz w:val="32"/>
          <w:szCs w:val="32"/>
        </w:rPr>
        <w:t>月</w:t>
      </w:r>
      <w:r>
        <w:rPr>
          <w:rFonts w:ascii="Times New Roman" w:hAnsi="Times New Roman" w:cs="Times New Roman"/>
          <w:color w:val="333333"/>
          <w:sz w:val="32"/>
          <w:szCs w:val="32"/>
        </w:rPr>
        <w:t>10</w:t>
      </w:r>
      <w:r>
        <w:rPr>
          <w:rFonts w:ascii="方正仿宋_GBK" w:eastAsia="方正仿宋_GBK" w:hint="eastAsia"/>
          <w:color w:val="333333"/>
          <w:sz w:val="32"/>
          <w:szCs w:val="32"/>
        </w:rPr>
        <w:t>日，手续不全或逾期者不予受理。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t>四、标准复审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根据有关规定，开展工程建设地方标准复审工作，复审范围包括：</w:t>
      </w:r>
      <w:r>
        <w:rPr>
          <w:rFonts w:ascii="Times New Roman" w:hAnsi="Times New Roman" w:cs="Times New Roman"/>
          <w:color w:val="333333"/>
          <w:sz w:val="32"/>
          <w:szCs w:val="32"/>
        </w:rPr>
        <w:t>2017</w:t>
      </w:r>
      <w:r>
        <w:rPr>
          <w:rFonts w:ascii="方正仿宋_GBK" w:eastAsia="方正仿宋_GBK" w:hint="eastAsia"/>
          <w:color w:val="333333"/>
          <w:sz w:val="32"/>
          <w:szCs w:val="32"/>
        </w:rPr>
        <w:t>年发布实施的标准和标准设计（见附件</w:t>
      </w:r>
      <w:r>
        <w:rPr>
          <w:rFonts w:ascii="Times New Roman" w:hAnsi="Times New Roman" w:cs="Times New Roman"/>
          <w:color w:val="333333"/>
          <w:sz w:val="32"/>
          <w:szCs w:val="32"/>
        </w:rPr>
        <w:t>3</w:t>
      </w:r>
      <w:r>
        <w:rPr>
          <w:rFonts w:ascii="方正仿宋_GBK" w:eastAsia="方正仿宋_GBK" w:hint="eastAsia"/>
          <w:color w:val="333333"/>
          <w:sz w:val="32"/>
          <w:szCs w:val="32"/>
        </w:rPr>
        <w:t>）；</w:t>
      </w:r>
      <w:r>
        <w:rPr>
          <w:rFonts w:ascii="Times New Roman" w:hAnsi="Times New Roman" w:cs="Times New Roman"/>
          <w:color w:val="333333"/>
          <w:sz w:val="32"/>
          <w:szCs w:val="32"/>
        </w:rPr>
        <w:t>2013</w:t>
      </w:r>
      <w:r>
        <w:rPr>
          <w:rFonts w:ascii="方正仿宋_GBK" w:eastAsia="方正仿宋_GBK" w:hint="eastAsia"/>
          <w:color w:val="333333"/>
          <w:sz w:val="32"/>
          <w:szCs w:val="32"/>
        </w:rPr>
        <w:t>年以前发布实施经复审继续有效的标准和标准设计（见附件</w:t>
      </w:r>
      <w:r>
        <w:rPr>
          <w:rFonts w:ascii="Times New Roman" w:hAnsi="Times New Roman" w:cs="Times New Roman"/>
          <w:color w:val="333333"/>
          <w:sz w:val="32"/>
          <w:szCs w:val="32"/>
        </w:rPr>
        <w:t>4</w:t>
      </w:r>
      <w:r>
        <w:rPr>
          <w:rFonts w:ascii="方正仿宋_GBK" w:eastAsia="方正仿宋_GBK" w:hint="eastAsia"/>
          <w:color w:val="333333"/>
          <w:sz w:val="32"/>
          <w:szCs w:val="32"/>
        </w:rPr>
        <w:t>）；因现行法律法规、国家标准和行业标准等发生变化而需调整的标准。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需复审的标准主编单位应结合标准实施、咨询、反馈等情况，组织相关人员进行自审，填写《工程建设标准（标准设计）自审意见表》（附件</w:t>
      </w:r>
      <w:r>
        <w:rPr>
          <w:rFonts w:ascii="Times New Roman" w:hAnsi="Times New Roman" w:cs="Times New Roman"/>
          <w:color w:val="333333"/>
          <w:sz w:val="32"/>
          <w:szCs w:val="32"/>
        </w:rPr>
        <w:t>5</w:t>
      </w:r>
      <w:r>
        <w:rPr>
          <w:rFonts w:ascii="方正仿宋_GBK" w:eastAsia="方正仿宋_GBK" w:hint="eastAsia"/>
          <w:color w:val="333333"/>
          <w:sz w:val="32"/>
          <w:szCs w:val="32"/>
        </w:rPr>
        <w:t>），并于</w:t>
      </w:r>
      <w:r>
        <w:rPr>
          <w:rFonts w:ascii="Times New Roman" w:hAnsi="Times New Roman" w:cs="Times New Roman"/>
          <w:color w:val="333333"/>
          <w:sz w:val="32"/>
          <w:szCs w:val="32"/>
        </w:rPr>
        <w:t>2022</w:t>
      </w:r>
      <w:r>
        <w:rPr>
          <w:rFonts w:ascii="方正仿宋_GBK" w:eastAsia="方正仿宋_GBK" w:hint="eastAsia"/>
          <w:color w:val="333333"/>
          <w:sz w:val="32"/>
          <w:szCs w:val="32"/>
        </w:rPr>
        <w:t>年</w:t>
      </w:r>
      <w:r>
        <w:rPr>
          <w:rFonts w:ascii="Times New Roman" w:hAnsi="Times New Roman" w:cs="Times New Roman"/>
          <w:color w:val="333333"/>
          <w:sz w:val="32"/>
          <w:szCs w:val="32"/>
        </w:rPr>
        <w:t>5</w:t>
      </w:r>
      <w:r>
        <w:rPr>
          <w:rFonts w:ascii="方正仿宋_GBK" w:eastAsia="方正仿宋_GBK" w:hint="eastAsia"/>
          <w:color w:val="333333"/>
          <w:sz w:val="32"/>
          <w:szCs w:val="32"/>
        </w:rPr>
        <w:t>月</w:t>
      </w:r>
      <w:r>
        <w:rPr>
          <w:rFonts w:ascii="Times New Roman" w:hAnsi="Times New Roman" w:cs="Times New Roman"/>
          <w:color w:val="333333"/>
          <w:sz w:val="32"/>
          <w:szCs w:val="32"/>
        </w:rPr>
        <w:t>10</w:t>
      </w:r>
      <w:r>
        <w:rPr>
          <w:rFonts w:ascii="方正仿宋_GBK" w:eastAsia="方正仿宋_GBK" w:hint="eastAsia"/>
          <w:color w:val="333333"/>
          <w:sz w:val="32"/>
          <w:szCs w:val="32"/>
        </w:rPr>
        <w:t>日前报送至省工程建设标准站。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我厅将在各有关单位自审的基础上，组织进行专家审查，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综合自审意见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</w:rPr>
        <w:t>和专家审查意见，审定公布复审结果。经复审需修订的标准，原则上由原主编单位继续承担修订任务。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主编单位和项目负责人未按时提交自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审意见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</w:rPr>
        <w:t>或无具体自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审意见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</w:rPr>
        <w:t>的，</w:t>
      </w:r>
      <w:r>
        <w:rPr>
          <w:rFonts w:ascii="Times New Roman" w:hAnsi="Times New Roman" w:cs="Times New Roman"/>
          <w:color w:val="333333"/>
          <w:sz w:val="32"/>
          <w:szCs w:val="32"/>
        </w:rPr>
        <w:t>3</w:t>
      </w:r>
      <w:r>
        <w:rPr>
          <w:rFonts w:ascii="方正仿宋_GBK" w:eastAsia="方正仿宋_GBK" w:hint="eastAsia"/>
          <w:color w:val="333333"/>
          <w:sz w:val="32"/>
          <w:szCs w:val="32"/>
        </w:rPr>
        <w:t>年内不得申报科技项目和标准。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lastRenderedPageBreak/>
        <w:t>五、联系方式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联系人：胡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浩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</w:rPr>
        <w:t>（科技项目申报）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>025-51868529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庄玮（标准申报）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025-51868661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钟秋爽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</w:rPr>
        <w:t>（标准复审）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>025-51868179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64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地址：省住房城乡建设厅绿色建筑与科技处（南京市草场门大街</w:t>
      </w:r>
      <w:r>
        <w:rPr>
          <w:rFonts w:ascii="Times New Roman" w:hAnsi="Times New Roman" w:cs="Times New Roman"/>
          <w:color w:val="333333"/>
          <w:sz w:val="32"/>
          <w:szCs w:val="32"/>
        </w:rPr>
        <w:t>88</w:t>
      </w:r>
      <w:r>
        <w:rPr>
          <w:rFonts w:ascii="方正仿宋_GBK" w:eastAsia="方正仿宋_GBK" w:hint="eastAsia"/>
          <w:color w:val="333333"/>
          <w:sz w:val="32"/>
          <w:szCs w:val="32"/>
        </w:rPr>
        <w:t>号江苏建设大厦</w:t>
      </w:r>
      <w:r>
        <w:rPr>
          <w:rFonts w:ascii="Times New Roman" w:hAnsi="Times New Roman" w:cs="Times New Roman"/>
          <w:color w:val="333333"/>
          <w:sz w:val="32"/>
          <w:szCs w:val="32"/>
        </w:rPr>
        <w:t>2307</w:t>
      </w:r>
      <w:r>
        <w:rPr>
          <w:rFonts w:ascii="方正仿宋_GBK" w:eastAsia="方正仿宋_GBK" w:hint="eastAsia"/>
          <w:color w:val="333333"/>
          <w:sz w:val="32"/>
          <w:szCs w:val="32"/>
        </w:rPr>
        <w:t>房间，邮编</w:t>
      </w:r>
      <w:r>
        <w:rPr>
          <w:rFonts w:ascii="Times New Roman" w:hAnsi="Times New Roman" w:cs="Times New Roman"/>
          <w:color w:val="333333"/>
          <w:sz w:val="32"/>
          <w:szCs w:val="32"/>
        </w:rPr>
        <w:t>210036</w:t>
      </w:r>
      <w:r>
        <w:rPr>
          <w:rFonts w:ascii="方正仿宋_GBK" w:eastAsia="方正仿宋_GBK" w:hint="eastAsia"/>
          <w:color w:val="333333"/>
          <w:sz w:val="32"/>
          <w:szCs w:val="32"/>
        </w:rPr>
        <w:t>）</w:t>
      </w: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637E79" w:rsidRDefault="00637E79" w:rsidP="00637E79">
      <w:pPr>
        <w:pStyle w:val="a4"/>
        <w:shd w:val="clear" w:color="auto" w:fill="FFFFFF"/>
        <w:spacing w:before="0" w:beforeAutospacing="0" w:after="0" w:afterAutospacing="0" w:line="570" w:lineRule="atLeast"/>
        <w:ind w:left="1605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附件：</w:t>
      </w:r>
      <w:r>
        <w:rPr>
          <w:rFonts w:ascii="Times New Roman" w:hAnsi="Times New Roman" w:cs="Times New Roman"/>
          <w:color w:val="333333"/>
          <w:sz w:val="32"/>
          <w:szCs w:val="32"/>
        </w:rPr>
        <w:t>1. 2022</w:t>
      </w:r>
      <w:r>
        <w:rPr>
          <w:rFonts w:ascii="方正仿宋_GBK" w:eastAsia="方正仿宋_GBK" w:hint="eastAsia"/>
          <w:color w:val="333333"/>
          <w:spacing w:val="-15"/>
          <w:sz w:val="32"/>
          <w:szCs w:val="32"/>
        </w:rPr>
        <w:t>年度省建设系统科技项目申报指南</w:t>
      </w:r>
    </w:p>
    <w:p w:rsidR="00637E79" w:rsidRDefault="00637E79" w:rsidP="00637E79">
      <w:pPr>
        <w:pStyle w:val="a4"/>
        <w:shd w:val="clear" w:color="auto" w:fill="FFFFFF"/>
        <w:spacing w:before="0" w:beforeAutospacing="0" w:after="0" w:afterAutospacing="0" w:line="570" w:lineRule="atLeast"/>
        <w:ind w:left="1605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2. 2022</w:t>
      </w:r>
      <w:r>
        <w:rPr>
          <w:rFonts w:ascii="方正仿宋_GBK" w:eastAsia="方正仿宋_GBK" w:hint="eastAsia"/>
          <w:color w:val="333333"/>
          <w:sz w:val="32"/>
          <w:szCs w:val="32"/>
        </w:rPr>
        <w:t>年度省工程建设标准申报指南</w:t>
      </w:r>
    </w:p>
    <w:p w:rsidR="00637E79" w:rsidRDefault="00637E79" w:rsidP="00637E79">
      <w:pPr>
        <w:pStyle w:val="a4"/>
        <w:shd w:val="clear" w:color="auto" w:fill="FFFFFF"/>
        <w:spacing w:before="0" w:beforeAutospacing="0" w:after="0" w:afterAutospacing="0" w:line="570" w:lineRule="atLeast"/>
        <w:ind w:left="1605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3. 2017</w:t>
      </w:r>
      <w:r>
        <w:rPr>
          <w:rFonts w:ascii="方正仿宋_GBK" w:eastAsia="方正仿宋_GBK" w:hint="eastAsia"/>
          <w:color w:val="333333"/>
          <w:sz w:val="32"/>
          <w:szCs w:val="32"/>
        </w:rPr>
        <w:t>年发布实施的标准和标准设</w:t>
      </w:r>
    </w:p>
    <w:p w:rsidR="00637E79" w:rsidRDefault="00637E79" w:rsidP="00637E79">
      <w:pPr>
        <w:pStyle w:val="a4"/>
        <w:shd w:val="clear" w:color="auto" w:fill="FFFFFF"/>
        <w:spacing w:before="0" w:beforeAutospacing="0" w:after="0" w:afterAutospacing="0" w:line="570" w:lineRule="atLeast"/>
        <w:ind w:left="1605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4. 2013</w:t>
      </w:r>
      <w:r>
        <w:rPr>
          <w:rFonts w:ascii="方正仿宋_GBK" w:eastAsia="方正仿宋_GBK" w:hint="eastAsia"/>
          <w:color w:val="333333"/>
          <w:sz w:val="32"/>
          <w:szCs w:val="32"/>
        </w:rPr>
        <w:t>年以前发布实施经复审继续有效的标准和标准设计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1605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5.</w:t>
      </w:r>
      <w:r>
        <w:rPr>
          <w:rFonts w:ascii="方正仿宋_GBK" w:eastAsia="方正仿宋_GBK" w:hint="eastAsia"/>
          <w:color w:val="333333"/>
          <w:sz w:val="32"/>
          <w:szCs w:val="32"/>
        </w:rPr>
        <w:t>工程建设标准（标准设计）自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审意见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</w:rPr>
        <w:t>表</w:t>
      </w:r>
    </w:p>
    <w:p w:rsidR="00637E79" w:rsidRDefault="00637E79" w:rsidP="00637E79">
      <w:pPr>
        <w:pStyle w:val="a4"/>
        <w:shd w:val="clear" w:color="auto" w:fill="FFFFFF"/>
        <w:spacing w:line="570" w:lineRule="atLeast"/>
        <w:ind w:firstLine="1605"/>
        <w:rPr>
          <w:color w:val="333333"/>
        </w:rPr>
      </w:pPr>
      <w:hyperlink r:id="rId5" w:history="1">
        <w:r>
          <w:rPr>
            <w:rFonts w:ascii="方正仿宋_GBK" w:eastAsia="方正仿宋_GBK"/>
            <w:noProof/>
            <w:color w:val="333333"/>
            <w:sz w:val="32"/>
            <w:szCs w:val="32"/>
          </w:rPr>
          <w:drawing>
            <wp:inline distT="0" distB="0" distL="0" distR="0">
              <wp:extent cx="149225" cy="149225"/>
              <wp:effectExtent l="0" t="0" r="3175" b="3175"/>
              <wp:docPr id="1" name="图片 1" descr="http://jscin.jiangsu.gov.cn/module/jslib/icons/word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jscin.jiangsu.gov.cn/module/jslib/icons/word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方正仿宋_GBK" w:eastAsia="方正仿宋_GBK" w:hint="eastAsia"/>
            <w:sz w:val="32"/>
            <w:szCs w:val="32"/>
          </w:rPr>
          <w:t>附件-苏</w:t>
        </w:r>
        <w:proofErr w:type="gramStart"/>
        <w:r>
          <w:rPr>
            <w:rStyle w:val="a3"/>
            <w:rFonts w:ascii="方正仿宋_GBK" w:eastAsia="方正仿宋_GBK" w:hint="eastAsia"/>
            <w:sz w:val="32"/>
            <w:szCs w:val="32"/>
          </w:rPr>
          <w:t>建函科〔2022〕</w:t>
        </w:r>
        <w:proofErr w:type="gramEnd"/>
        <w:r>
          <w:rPr>
            <w:rStyle w:val="a3"/>
            <w:rFonts w:ascii="方正仿宋_GBK" w:eastAsia="方正仿宋_GBK" w:hint="eastAsia"/>
            <w:sz w:val="32"/>
            <w:szCs w:val="32"/>
          </w:rPr>
          <w:t>177号.</w:t>
        </w:r>
        <w:proofErr w:type="gramStart"/>
        <w:r>
          <w:rPr>
            <w:rStyle w:val="a3"/>
            <w:rFonts w:ascii="方正仿宋_GBK" w:eastAsia="方正仿宋_GBK" w:hint="eastAsia"/>
            <w:sz w:val="32"/>
            <w:szCs w:val="32"/>
          </w:rPr>
          <w:t>doc</w:t>
        </w:r>
        <w:proofErr w:type="gramEnd"/>
      </w:hyperlink>
      <w:r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637E79" w:rsidRDefault="00637E79" w:rsidP="00637E79">
      <w:pPr>
        <w:pStyle w:val="a4"/>
        <w:shd w:val="clear" w:color="auto" w:fill="FFFFFF"/>
        <w:spacing w:line="570" w:lineRule="atLeast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00"/>
        </w:rPr>
        <w:br/>
      </w:r>
    </w:p>
    <w:p w:rsidR="00637E79" w:rsidRDefault="00637E79" w:rsidP="00637E79">
      <w:pPr>
        <w:pStyle w:val="a4"/>
        <w:shd w:val="clear" w:color="auto" w:fill="FFFFFF"/>
        <w:spacing w:before="0" w:beforeAutospacing="0" w:after="0" w:afterAutospacing="0" w:line="570" w:lineRule="atLeast"/>
        <w:ind w:right="900"/>
        <w:jc w:val="right"/>
        <w:rPr>
          <w:color w:val="333333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江苏省住房和城乡建设厅</w:t>
      </w:r>
    </w:p>
    <w:p w:rsidR="00637E79" w:rsidRDefault="00637E79" w:rsidP="00637E79">
      <w:pPr>
        <w:pStyle w:val="a4"/>
        <w:shd w:val="clear" w:color="auto" w:fill="FFFFFF"/>
        <w:spacing w:before="0" w:beforeAutospacing="0" w:after="0" w:afterAutospacing="0" w:line="570" w:lineRule="atLeast"/>
        <w:ind w:right="900"/>
        <w:jc w:val="right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2022</w:t>
      </w:r>
      <w:r>
        <w:rPr>
          <w:rFonts w:ascii="方正仿宋_GBK" w:eastAsia="方正仿宋_GBK" w:hint="eastAsia"/>
          <w:color w:val="333333"/>
          <w:sz w:val="32"/>
          <w:szCs w:val="32"/>
        </w:rPr>
        <w:t>年</w:t>
      </w:r>
      <w:r>
        <w:rPr>
          <w:rFonts w:ascii="Times New Roman" w:hAnsi="Times New Roman" w:cs="Times New Roman"/>
          <w:color w:val="333333"/>
          <w:sz w:val="32"/>
          <w:szCs w:val="32"/>
        </w:rPr>
        <w:t>4</w:t>
      </w:r>
      <w:r>
        <w:rPr>
          <w:rFonts w:ascii="方正仿宋_GBK" w:eastAsia="方正仿宋_GBK" w:hint="eastAsia"/>
          <w:color w:val="333333"/>
          <w:sz w:val="32"/>
          <w:szCs w:val="32"/>
        </w:rPr>
        <w:t>月</w:t>
      </w:r>
      <w:r>
        <w:rPr>
          <w:rFonts w:ascii="Times New Roman" w:hAnsi="Times New Roman" w:cs="Times New Roman"/>
          <w:color w:val="333333"/>
          <w:sz w:val="32"/>
          <w:szCs w:val="32"/>
        </w:rPr>
        <w:t>20</w:t>
      </w:r>
      <w:r>
        <w:rPr>
          <w:rFonts w:ascii="方正仿宋_GBK" w:eastAsia="方正仿宋_GBK" w:hint="eastAsia"/>
          <w:color w:val="333333"/>
          <w:sz w:val="32"/>
          <w:szCs w:val="32"/>
        </w:rPr>
        <w:t>日</w:t>
      </w:r>
      <w:r>
        <w:rPr>
          <w:rFonts w:ascii="方正仿宋_GBK" w:eastAsia="方正仿宋_GBK" w:hint="eastAsia"/>
          <w:color w:val="333333"/>
          <w:sz w:val="32"/>
          <w:szCs w:val="32"/>
        </w:rPr>
        <w:t>   </w:t>
      </w:r>
      <w:r>
        <w:rPr>
          <w:rFonts w:ascii="方正仿宋_GBK" w:eastAsia="方正仿宋_GBK" w:hint="eastAsia"/>
          <w:color w:val="333333"/>
          <w:sz w:val="32"/>
          <w:szCs w:val="32"/>
        </w:rPr>
        <w:t xml:space="preserve"> </w:t>
      </w:r>
    </w:p>
    <w:p w:rsidR="00637E79" w:rsidRDefault="00637E79">
      <w:pPr>
        <w:rPr>
          <w:rFonts w:hint="eastAsia"/>
        </w:rPr>
      </w:pPr>
    </w:p>
    <w:sectPr w:rsidR="0063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79"/>
    <w:rsid w:val="00076CD0"/>
    <w:rsid w:val="00317AFA"/>
    <w:rsid w:val="005C121D"/>
    <w:rsid w:val="006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C711"/>
  <w15:chartTrackingRefBased/>
  <w15:docId w15:val="{BB5E6392-545A-427A-95AE-1B29532E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E79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637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0271">
                  <w:marLeft w:val="0"/>
                  <w:marRight w:val="0"/>
                  <w:marTop w:val="300"/>
                  <w:marBottom w:val="30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3882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jscin.jiangsu.gov.cn/module/download/downfile.jsp?classid=0&amp;filename=82460009a0be4f5eadd932fce028f77d.doc" TargetMode="External"/><Relationship Id="rId4" Type="http://schemas.openxmlformats.org/officeDocument/2006/relationships/hyperlink" Target="http://st.cdmp.tech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邹宇</dc:creator>
  <cp:keywords/>
  <dc:description/>
  <cp:lastModifiedBy>邹宇</cp:lastModifiedBy>
  <cp:revision>2</cp:revision>
  <dcterms:created xsi:type="dcterms:W3CDTF">2022-04-22T06:40:00Z</dcterms:created>
  <dcterms:modified xsi:type="dcterms:W3CDTF">2022-04-22T06:40:00Z</dcterms:modified>
</cp:coreProperties>
</file>