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inorEastAsia" w:hAnsiTheme="minorEastAsia" w:eastAsiaTheme="minorEastAsia"/>
          <w:b/>
          <w:sz w:val="30"/>
          <w:szCs w:val="30"/>
        </w:rPr>
        <w:instrText xml:space="preserve">ADDIN CNKISM.UserStyle</w:instrText>
      </w:r>
      <w:r>
        <w:rPr>
          <w:rFonts w:hint="eastAsia" w:asciiTheme="minorEastAsia" w:hAnsiTheme="minorEastAsia" w:eastAsiaTheme="minorEastAsia"/>
          <w:b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大禹水利科学技术奖申报公示材料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ascii="Vivaldi" w:hAnsi="Vivaldi" w:eastAsia="宋体" w:cs="Times New Roman"/>
          <w:kern w:val="2"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成果名称</w:t>
      </w:r>
      <w:r>
        <w:rPr>
          <w:rFonts w:hint="eastAsia"/>
          <w:sz w:val="28"/>
          <w:szCs w:val="24"/>
        </w:rPr>
        <w:t>：</w:t>
      </w:r>
      <w:r>
        <w:rPr>
          <w:rFonts w:hint="eastAsia" w:ascii="Vivaldi" w:hAnsi="Vivaldi" w:eastAsia="宋体" w:cs="Times New Roman"/>
          <w:kern w:val="2"/>
          <w:sz w:val="28"/>
          <w:szCs w:val="24"/>
        </w:rPr>
        <w:t>基于淤泥利用与集约的河道生态系统修复关键技术研究</w:t>
      </w:r>
      <w:bookmarkStart w:id="0" w:name="_GoBack"/>
      <w:bookmarkEnd w:id="0"/>
    </w:p>
    <w:p>
      <w:pPr>
        <w:spacing w:after="0" w:line="360" w:lineRule="auto"/>
        <w:rPr>
          <w:rFonts w:ascii="Vivaldi" w:hAnsi="Vivaldi" w:eastAsia="宋体" w:cs="Times New Roman"/>
          <w:kern w:val="2"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完成人</w:t>
      </w:r>
      <w:r>
        <w:rPr>
          <w:rFonts w:hint="eastAsia" w:ascii="Vivaldi" w:hAnsi="Vivaldi" w:eastAsia="宋体" w:cs="Times New Roman"/>
          <w:kern w:val="2"/>
          <w:sz w:val="28"/>
          <w:szCs w:val="24"/>
        </w:rPr>
        <w:t>：祝建中、白王军、吉栋梁、李培源、陈靓、汪存石、姚怀柱、张秋明、朱秋子、罗绵虹、刘叶、叶樟丽、胥梦琦、蔡海川、李继洲</w:t>
      </w:r>
    </w:p>
    <w:p>
      <w:pPr>
        <w:spacing w:after="0" w:line="360" w:lineRule="auto"/>
        <w:rPr>
          <w:rFonts w:ascii="Vivaldi" w:hAnsi="Vivaldi" w:eastAsia="宋体" w:cs="Times New Roman"/>
          <w:kern w:val="2"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完成单位：</w:t>
      </w:r>
      <w:r>
        <w:rPr>
          <w:rFonts w:hint="eastAsia" w:ascii="Vivaldi" w:hAnsi="Vivaldi" w:eastAsia="宋体" w:cs="Times New Roman"/>
          <w:kern w:val="2"/>
          <w:sz w:val="28"/>
          <w:szCs w:val="24"/>
        </w:rPr>
        <w:t>河海大学、河海大学设计研究院有限公司、江苏开放大学、广东大禹水利建设有限公司、江苏省秦淮河水利工程管理处、江苏省农村水利科技发展中心、广州粤水建设有限公司</w:t>
      </w:r>
    </w:p>
    <w:p>
      <w:pPr>
        <w:spacing w:after="0" w:line="360" w:lineRule="auto"/>
        <w:rPr>
          <w:rFonts w:ascii="Vivaldi" w:hAnsi="Vivaldi" w:eastAsia="宋体" w:cs="Times New Roman"/>
          <w:kern w:val="2"/>
          <w:sz w:val="28"/>
          <w:szCs w:val="24"/>
        </w:rPr>
      </w:pPr>
      <w:r>
        <w:rPr>
          <w:rFonts w:hint="eastAsia" w:ascii="Vivaldi" w:hAnsi="Vivaldi" w:eastAsia="宋体" w:cs="Times New Roman"/>
          <w:kern w:val="2"/>
          <w:sz w:val="28"/>
          <w:szCs w:val="24"/>
        </w:rPr>
        <w:t>创新点：</w:t>
      </w:r>
    </w:p>
    <w:p>
      <w:pPr>
        <w:ind w:firstLine="560" w:firstLineChars="200"/>
        <w:jc w:val="both"/>
        <w:rPr>
          <w:rFonts w:ascii="Times New Roman" w:hAnsi="Times New Roman" w:eastAsia="宋体" w:cs="Times New Roman"/>
          <w:kern w:val="2"/>
          <w:sz w:val="28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</w:rPr>
        <w:t>（1）根据水体污染特点，制备出因河制宜新型环境友好螯合剂、絮凝剂等水处理材料，对水生动植物无影响，且可以被其吸收转化，同时可以实现污染物进行稳定化沉淀到底泥，并确定合适生态清淤技术，兼顾河道修复处理过程中水质提升和内源污染消减。</w:t>
      </w:r>
    </w:p>
    <w:p>
      <w:pPr>
        <w:ind w:firstLine="560" w:firstLineChars="200"/>
        <w:jc w:val="both"/>
        <w:rPr>
          <w:rFonts w:ascii="Times New Roman" w:hAnsi="Times New Roman" w:eastAsia="宋体" w:cs="Times New Roman"/>
          <w:kern w:val="2"/>
          <w:sz w:val="28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</w:rPr>
        <w:t>（</w:t>
      </w:r>
      <w:r>
        <w:rPr>
          <w:rFonts w:ascii="Times New Roman" w:hAnsi="Times New Roman" w:eastAsia="宋体" w:cs="Times New Roman"/>
          <w:kern w:val="2"/>
          <w:sz w:val="28"/>
          <w:szCs w:val="24"/>
        </w:rPr>
        <w:t>2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</w:rPr>
        <w:t>）</w:t>
      </w:r>
      <w:r>
        <w:rPr>
          <w:rFonts w:ascii="Times New Roman" w:hAnsi="Times New Roman" w:eastAsia="宋体" w:cs="Times New Roman"/>
          <w:kern w:val="2"/>
          <w:sz w:val="28"/>
          <w:szCs w:val="24"/>
        </w:rPr>
        <w:t>研究底泥特性，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</w:rPr>
        <w:t>开发</w:t>
      </w:r>
      <w:r>
        <w:rPr>
          <w:rFonts w:ascii="Times New Roman" w:hAnsi="Times New Roman" w:eastAsia="宋体" w:cs="Times New Roman"/>
          <w:kern w:val="2"/>
          <w:sz w:val="28"/>
          <w:szCs w:val="24"/>
        </w:rPr>
        <w:t>因河制宜的，因坡制宜的底泥处理方法。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</w:rPr>
        <w:t>制备了一系列绿色环保的淋洗、脱水、固化和调质材料，实现淤泥快速脱水以及土壤化的同时，最大程度控制底泥中的污染迁移扩散，以淤泥中重金属的淋洗提取方法，实现底泥的安全利用的目标。</w:t>
      </w:r>
    </w:p>
    <w:p>
      <w:pPr>
        <w:ind w:firstLine="560" w:firstLineChars="200"/>
        <w:jc w:val="both"/>
        <w:rPr>
          <w:rFonts w:ascii="Times New Roman" w:hAnsi="Times New Roman" w:eastAsia="宋体" w:cs="Times New Roman"/>
          <w:kern w:val="2"/>
          <w:sz w:val="28"/>
          <w:szCs w:val="24"/>
        </w:rPr>
      </w:pPr>
      <w:r>
        <w:rPr>
          <w:rFonts w:ascii="Times New Roman" w:hAnsi="Times New Roman" w:eastAsia="宋体" w:cs="Times New Roman"/>
          <w:kern w:val="2"/>
          <w:sz w:val="28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</w:rPr>
        <w:t>（</w:t>
      </w:r>
      <w:r>
        <w:rPr>
          <w:rFonts w:ascii="Times New Roman" w:hAnsi="Times New Roman" w:eastAsia="宋体" w:cs="Times New Roman"/>
          <w:kern w:val="2"/>
          <w:sz w:val="28"/>
          <w:szCs w:val="24"/>
        </w:rPr>
        <w:t>3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</w:rPr>
        <w:t>）以就地利用淤泥为原材料的用于生态护岸和浮岛的新型填充基质，提高岸坡稳定性同时可完成生态浮岛、生态边坡微生态环境的构建（动植物可附着生长），并且极大降低生态护坡等的建设成本。基于实地调查与评估，对适宜当地护岸的动植物和相应的护岸基质类型进行匹配和筛选，并兼顾景观提升堤岸生态系统的面源污染净化效果。</w:t>
      </w:r>
    </w:p>
    <w:p>
      <w:pPr>
        <w:ind w:firstLine="560" w:firstLineChars="200"/>
        <w:jc w:val="both"/>
        <w:rPr>
          <w:rFonts w:ascii="Vivaldi" w:hAnsi="Vivaldi" w:eastAsia="宋体" w:cs="Times New Roman"/>
          <w:kern w:val="2"/>
          <w:sz w:val="28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</w:rPr>
        <w:t>（</w:t>
      </w:r>
      <w:r>
        <w:rPr>
          <w:rFonts w:ascii="Times New Roman" w:hAnsi="Times New Roman" w:eastAsia="宋体" w:cs="Times New Roman"/>
          <w:kern w:val="2"/>
          <w:sz w:val="28"/>
          <w:szCs w:val="24"/>
        </w:rPr>
        <w:t>4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</w:rPr>
        <w:t>）依据河道岸堤生态修复理论，探索构建生态边坡生态安全风险评估方法，通过生态修复将河湖水体与护岸边坡连成一体，构成一个完整的生态系统及其修复机理，在增强水质净化的同时还有水土保持的作用。</w:t>
      </w:r>
      <w:r>
        <w:rPr>
          <w:rFonts w:hint="eastAsia" w:ascii="Vivaldi" w:hAnsi="Vivaldi" w:eastAsia="宋体" w:cs="Times New Roman"/>
          <w:kern w:val="2"/>
          <w:sz w:val="28"/>
          <w:szCs w:val="24"/>
        </w:rPr>
        <w:t xml:space="preserve"> </w:t>
      </w:r>
    </w:p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ivaldi">
    <w:panose1 w:val="03020602050506090804"/>
    <w:charset w:val="00"/>
    <w:family w:val="script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5ACC"/>
    <w:rsid w:val="00055257"/>
    <w:rsid w:val="000F590D"/>
    <w:rsid w:val="001145D4"/>
    <w:rsid w:val="001609F0"/>
    <w:rsid w:val="00273673"/>
    <w:rsid w:val="00277423"/>
    <w:rsid w:val="00323B43"/>
    <w:rsid w:val="00332E76"/>
    <w:rsid w:val="003468A7"/>
    <w:rsid w:val="003D37D8"/>
    <w:rsid w:val="003F1801"/>
    <w:rsid w:val="00426133"/>
    <w:rsid w:val="004358AB"/>
    <w:rsid w:val="00450611"/>
    <w:rsid w:val="004705E2"/>
    <w:rsid w:val="004E3B3F"/>
    <w:rsid w:val="004F361B"/>
    <w:rsid w:val="005B5E60"/>
    <w:rsid w:val="00612B44"/>
    <w:rsid w:val="0066461B"/>
    <w:rsid w:val="006C0E28"/>
    <w:rsid w:val="006D5D41"/>
    <w:rsid w:val="00723B43"/>
    <w:rsid w:val="00736430"/>
    <w:rsid w:val="00746068"/>
    <w:rsid w:val="007669BB"/>
    <w:rsid w:val="00766EA0"/>
    <w:rsid w:val="007A04FB"/>
    <w:rsid w:val="007B3B4A"/>
    <w:rsid w:val="008205B3"/>
    <w:rsid w:val="00857C65"/>
    <w:rsid w:val="0089126B"/>
    <w:rsid w:val="008B28C0"/>
    <w:rsid w:val="008B7726"/>
    <w:rsid w:val="008F2E00"/>
    <w:rsid w:val="0091022A"/>
    <w:rsid w:val="00914691"/>
    <w:rsid w:val="009572E8"/>
    <w:rsid w:val="009872CF"/>
    <w:rsid w:val="00AF69CC"/>
    <w:rsid w:val="00B20A35"/>
    <w:rsid w:val="00B70E6A"/>
    <w:rsid w:val="00BA5E81"/>
    <w:rsid w:val="00BB368C"/>
    <w:rsid w:val="00C51B4F"/>
    <w:rsid w:val="00CC027C"/>
    <w:rsid w:val="00CD0451"/>
    <w:rsid w:val="00CD6CF4"/>
    <w:rsid w:val="00D31D50"/>
    <w:rsid w:val="00D44B52"/>
    <w:rsid w:val="00DA4EB4"/>
    <w:rsid w:val="00E052EC"/>
    <w:rsid w:val="00E20FD7"/>
    <w:rsid w:val="00E47637"/>
    <w:rsid w:val="00E56FFC"/>
    <w:rsid w:val="00E744FD"/>
    <w:rsid w:val="00F15F0A"/>
    <w:rsid w:val="00F8415D"/>
    <w:rsid w:val="00F942BC"/>
    <w:rsid w:val="00FC5A22"/>
    <w:rsid w:val="00FF5A39"/>
    <w:rsid w:val="620C7032"/>
    <w:rsid w:val="6A5F71A3"/>
    <w:rsid w:val="7C55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adjustRightInd/>
      <w:snapToGrid/>
      <w:spacing w:after="0" w:line="360" w:lineRule="auto"/>
    </w:pPr>
    <w:rPr>
      <w:rFonts w:ascii="Times New Roman" w:hAnsi="Times New Roman" w:eastAsia="宋体"/>
      <w:kern w:val="2"/>
      <w:sz w:val="24"/>
    </w:rPr>
  </w:style>
  <w:style w:type="paragraph" w:styleId="3">
    <w:name w:val="Plain Text"/>
    <w:basedOn w:val="1"/>
    <w:link w:val="9"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纯文本 字符"/>
    <w:link w:val="3"/>
    <w:uiPriority w:val="99"/>
    <w:rPr>
      <w:rFonts w:ascii="仿宋_GB2312" w:hAnsi="Times New Roman" w:eastAsia="宋体" w:cs="Times New Roman"/>
      <w:sz w:val="24"/>
      <w:szCs w:val="20"/>
    </w:rPr>
  </w:style>
  <w:style w:type="character" w:customStyle="1" w:styleId="10">
    <w:name w:val="纯文本 Char1"/>
    <w:basedOn w:val="7"/>
    <w:semiHidden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Char"/>
    <w:qFormat/>
    <w:uiPriority w:val="99"/>
    <w:rPr>
      <w:rFonts w:ascii="仿宋_GB2312" w:hAnsi="Times New Roman" w:eastAsia="宋体" w:cs="Times New Roman"/>
      <w:sz w:val="24"/>
      <w:szCs w:val="20"/>
    </w:rPr>
  </w:style>
  <w:style w:type="character" w:customStyle="1" w:styleId="15">
    <w:name w:val="批注文字 字符"/>
    <w:basedOn w:val="7"/>
    <w:link w:val="2"/>
    <w:semiHidden/>
    <w:uiPriority w:val="99"/>
    <w:rPr>
      <w:rFonts w:ascii="Times New Roman" w:hAnsi="Times New Roman" w:eastAsia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CE3F2-0743-47B0-B59C-DCDDC0FC0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34</TotalTime>
  <ScaleCrop>false</ScaleCrop>
  <LinksUpToDate>false</LinksUpToDate>
  <CharactersWithSpaces>702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2020-05-14T07:40:00Z</dcterms:created>
  <dc:creator>汪存石</dc:creator>
  <cp:lastModifiedBy>雪无痕</cp:lastModifiedBy>
  <dcterms:modified xsi:type="dcterms:W3CDTF">2022-06-02T00:19:16Z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