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71" w:rsidRDefault="007D3E2B">
      <w:pPr>
        <w:widowControl/>
        <w:adjustRightInd w:val="0"/>
        <w:snapToGrid w:val="0"/>
        <w:spacing w:line="560" w:lineRule="exact"/>
        <w:ind w:right="720"/>
        <w:rPr>
          <w:rFonts w:ascii="黑体" w:eastAsia="黑体" w:hAnsi="黑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附件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1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：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研究选题</w:t>
      </w:r>
    </w:p>
    <w:bookmarkEnd w:id="0"/>
    <w:p w:rsidR="007C7571" w:rsidRDefault="007C7571">
      <w:pPr>
        <w:widowControl/>
        <w:adjustRightInd w:val="0"/>
        <w:snapToGrid w:val="0"/>
        <w:spacing w:line="560" w:lineRule="exact"/>
        <w:ind w:right="720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C7571" w:rsidRDefault="007D3E2B">
      <w:pPr>
        <w:widowControl/>
        <w:adjustRightInd w:val="0"/>
        <w:snapToGrid w:val="0"/>
        <w:spacing w:line="560" w:lineRule="exact"/>
        <w:ind w:right="720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“江苏文化名人传”系列（不接受自选课题）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毕沅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曹雪芹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龚贤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4.</w:t>
      </w:r>
      <w:r>
        <w:rPr>
          <w:rFonts w:ascii="宋体" w:eastAsia="宋体" w:hAnsi="宋体" w:hint="eastAsia"/>
          <w:bCs/>
          <w:sz w:val="24"/>
          <w:szCs w:val="24"/>
        </w:rPr>
        <w:t>顾祖禹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5.</w:t>
      </w:r>
      <w:r>
        <w:rPr>
          <w:rFonts w:ascii="宋体" w:eastAsia="宋体" w:hAnsi="宋体" w:hint="eastAsia"/>
          <w:bCs/>
          <w:sz w:val="24"/>
          <w:szCs w:val="24"/>
        </w:rPr>
        <w:t>归有光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6.</w:t>
      </w:r>
      <w:r>
        <w:rPr>
          <w:rFonts w:ascii="宋体" w:eastAsia="宋体" w:hAnsi="宋体" w:hint="eastAsia"/>
          <w:bCs/>
          <w:sz w:val="24"/>
          <w:szCs w:val="24"/>
        </w:rPr>
        <w:t>黄丕烈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7.</w:t>
      </w:r>
      <w:r>
        <w:rPr>
          <w:rFonts w:ascii="宋体" w:eastAsia="宋体" w:hAnsi="宋体" w:hint="eastAsia"/>
          <w:bCs/>
          <w:sz w:val="24"/>
          <w:szCs w:val="24"/>
        </w:rPr>
        <w:t>马建忠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8.</w:t>
      </w:r>
      <w:r>
        <w:rPr>
          <w:rFonts w:ascii="宋体" w:eastAsia="宋体" w:hAnsi="宋体" w:hint="eastAsia"/>
          <w:bCs/>
          <w:sz w:val="24"/>
          <w:szCs w:val="24"/>
        </w:rPr>
        <w:t>阮元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9.</w:t>
      </w:r>
      <w:r>
        <w:rPr>
          <w:rFonts w:ascii="宋体" w:eastAsia="宋体" w:hAnsi="宋体" w:hint="eastAsia"/>
          <w:bCs/>
          <w:sz w:val="24"/>
          <w:szCs w:val="24"/>
        </w:rPr>
        <w:t>王伯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沆</w:t>
      </w:r>
      <w:proofErr w:type="gramEnd"/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10.</w:t>
      </w:r>
      <w:r>
        <w:rPr>
          <w:rFonts w:ascii="宋体" w:eastAsia="宋体" w:hAnsi="宋体" w:hint="eastAsia"/>
          <w:bCs/>
          <w:sz w:val="24"/>
          <w:szCs w:val="24"/>
        </w:rPr>
        <w:t>王石谷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11.</w:t>
      </w:r>
      <w:r>
        <w:rPr>
          <w:rFonts w:ascii="宋体" w:eastAsia="宋体" w:hAnsi="宋体" w:hint="eastAsia"/>
          <w:bCs/>
          <w:sz w:val="24"/>
          <w:szCs w:val="24"/>
        </w:rPr>
        <w:t>吴大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澂</w:t>
      </w:r>
      <w:proofErr w:type="gramEnd"/>
    </w:p>
    <w:p w:rsidR="007C7571" w:rsidRDefault="007C7571">
      <w:pPr>
        <w:widowControl/>
        <w:adjustRightInd w:val="0"/>
        <w:snapToGrid w:val="0"/>
        <w:spacing w:line="440" w:lineRule="exact"/>
        <w:ind w:right="720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C7571" w:rsidRDefault="007D3E2B">
      <w:pPr>
        <w:widowControl/>
        <w:adjustRightInd w:val="0"/>
        <w:snapToGrid w:val="0"/>
        <w:spacing w:line="440" w:lineRule="exact"/>
        <w:ind w:right="720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二、“江苏文化专门史”系列（不接受自选课题）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>
        <w:rPr>
          <w:rFonts w:ascii="宋体" w:eastAsia="宋体" w:hAnsi="宋体"/>
          <w:bCs/>
          <w:sz w:val="24"/>
          <w:szCs w:val="24"/>
        </w:rPr>
        <w:t>江苏经济史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/>
          <w:bCs/>
          <w:sz w:val="24"/>
          <w:szCs w:val="24"/>
        </w:rPr>
        <w:t>江苏财政史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>
        <w:rPr>
          <w:rFonts w:ascii="宋体" w:eastAsia="宋体" w:hAnsi="宋体"/>
          <w:bCs/>
          <w:sz w:val="24"/>
          <w:szCs w:val="24"/>
        </w:rPr>
        <w:t>江苏赋税史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4.</w:t>
      </w:r>
      <w:r>
        <w:rPr>
          <w:rFonts w:ascii="宋体" w:eastAsia="宋体" w:hAnsi="宋体"/>
          <w:bCs/>
          <w:sz w:val="24"/>
          <w:szCs w:val="24"/>
        </w:rPr>
        <w:t>江苏手工业史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5.</w:t>
      </w:r>
      <w:r>
        <w:rPr>
          <w:rFonts w:ascii="宋体" w:eastAsia="宋体" w:hAnsi="宋体"/>
          <w:bCs/>
          <w:sz w:val="24"/>
          <w:szCs w:val="24"/>
        </w:rPr>
        <w:t>江苏商业史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6.</w:t>
      </w:r>
      <w:r>
        <w:rPr>
          <w:rFonts w:ascii="宋体" w:eastAsia="宋体" w:hAnsi="宋体"/>
          <w:bCs/>
          <w:sz w:val="24"/>
          <w:szCs w:val="24"/>
        </w:rPr>
        <w:t>江苏陶瓷史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7.</w:t>
      </w:r>
      <w:r>
        <w:rPr>
          <w:rFonts w:ascii="宋体" w:eastAsia="宋体" w:hAnsi="宋体"/>
          <w:bCs/>
          <w:sz w:val="24"/>
          <w:szCs w:val="24"/>
        </w:rPr>
        <w:t>江苏交通史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8.</w:t>
      </w:r>
      <w:r>
        <w:rPr>
          <w:rFonts w:ascii="宋体" w:eastAsia="宋体" w:hAnsi="宋体"/>
          <w:bCs/>
          <w:sz w:val="24"/>
          <w:szCs w:val="24"/>
        </w:rPr>
        <w:t>江苏漕运史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9.</w:t>
      </w:r>
      <w:r>
        <w:rPr>
          <w:rFonts w:ascii="宋体" w:eastAsia="宋体" w:hAnsi="宋体"/>
          <w:bCs/>
          <w:sz w:val="24"/>
          <w:szCs w:val="24"/>
        </w:rPr>
        <w:t>江苏监察史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10.</w:t>
      </w:r>
      <w:r>
        <w:rPr>
          <w:rFonts w:ascii="宋体" w:eastAsia="宋体" w:hAnsi="宋体"/>
          <w:bCs/>
          <w:sz w:val="24"/>
          <w:szCs w:val="24"/>
        </w:rPr>
        <w:t>江苏移民史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11.</w:t>
      </w:r>
      <w:r>
        <w:rPr>
          <w:rFonts w:ascii="宋体" w:eastAsia="宋体" w:hAnsi="宋体"/>
          <w:bCs/>
          <w:sz w:val="24"/>
          <w:szCs w:val="24"/>
        </w:rPr>
        <w:t>江苏对外贸易史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12.</w:t>
      </w:r>
      <w:r>
        <w:rPr>
          <w:rFonts w:ascii="宋体" w:eastAsia="宋体" w:hAnsi="宋体"/>
          <w:bCs/>
          <w:sz w:val="24"/>
          <w:szCs w:val="24"/>
        </w:rPr>
        <w:t>江苏小说史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13.</w:t>
      </w:r>
      <w:r>
        <w:rPr>
          <w:rFonts w:ascii="宋体" w:eastAsia="宋体" w:hAnsi="宋体"/>
          <w:bCs/>
          <w:sz w:val="24"/>
          <w:szCs w:val="24"/>
        </w:rPr>
        <w:t>江苏散文史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14.</w:t>
      </w:r>
      <w:r>
        <w:rPr>
          <w:rFonts w:ascii="宋体" w:eastAsia="宋体" w:hAnsi="宋体"/>
          <w:bCs/>
          <w:sz w:val="24"/>
          <w:szCs w:val="24"/>
        </w:rPr>
        <w:t>江苏方言史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lastRenderedPageBreak/>
        <w:t>15.</w:t>
      </w:r>
      <w:r>
        <w:rPr>
          <w:rFonts w:ascii="宋体" w:eastAsia="宋体" w:hAnsi="宋体"/>
          <w:bCs/>
          <w:sz w:val="24"/>
          <w:szCs w:val="24"/>
        </w:rPr>
        <w:t>江苏非遗史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16.</w:t>
      </w:r>
      <w:r>
        <w:rPr>
          <w:rFonts w:ascii="宋体" w:eastAsia="宋体" w:hAnsi="宋体"/>
          <w:bCs/>
          <w:sz w:val="24"/>
          <w:szCs w:val="24"/>
        </w:rPr>
        <w:t>江苏体育史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17.</w:t>
      </w:r>
      <w:r>
        <w:rPr>
          <w:rFonts w:ascii="宋体" w:eastAsia="宋体" w:hAnsi="宋体"/>
          <w:bCs/>
          <w:sz w:val="24"/>
          <w:szCs w:val="24"/>
        </w:rPr>
        <w:t>江苏宗教艺术史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18.</w:t>
      </w:r>
      <w:r>
        <w:rPr>
          <w:rFonts w:ascii="宋体" w:eastAsia="宋体" w:hAnsi="宋体"/>
          <w:bCs/>
          <w:sz w:val="24"/>
          <w:szCs w:val="24"/>
        </w:rPr>
        <w:t>江苏税关史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19.</w:t>
      </w:r>
      <w:r>
        <w:rPr>
          <w:rFonts w:ascii="宋体" w:eastAsia="宋体" w:hAnsi="宋体"/>
          <w:bCs/>
          <w:sz w:val="24"/>
          <w:szCs w:val="24"/>
        </w:rPr>
        <w:t>江苏市镇史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20.</w:t>
      </w:r>
      <w:r>
        <w:rPr>
          <w:rFonts w:ascii="宋体" w:eastAsia="宋体" w:hAnsi="宋体"/>
          <w:bCs/>
          <w:sz w:val="24"/>
          <w:szCs w:val="24"/>
        </w:rPr>
        <w:t>江苏哲学史</w:t>
      </w:r>
    </w:p>
    <w:p w:rsidR="007C7571" w:rsidRDefault="007D3E2B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21.</w:t>
      </w:r>
      <w:r>
        <w:rPr>
          <w:rFonts w:ascii="宋体" w:eastAsia="宋体" w:hAnsi="宋体"/>
          <w:bCs/>
          <w:sz w:val="24"/>
          <w:szCs w:val="24"/>
        </w:rPr>
        <w:t>江苏对外交流史</w:t>
      </w:r>
    </w:p>
    <w:p w:rsidR="007C7571" w:rsidRDefault="007C7571">
      <w:pPr>
        <w:widowControl/>
        <w:adjustRightInd w:val="0"/>
        <w:snapToGrid w:val="0"/>
        <w:spacing w:line="440" w:lineRule="exact"/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C7571" w:rsidRDefault="007D3E2B">
      <w:pPr>
        <w:widowControl/>
        <w:adjustRightInd w:val="0"/>
        <w:snapToGrid w:val="0"/>
        <w:spacing w:line="440" w:lineRule="exac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三、“江苏文化专题研究”系列（根据要求自拟课题。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建议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申报人注意了解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以往立项情况，以免重复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江苏文化发展的整体研究。如江苏文化总体特征的形成、发展、转变与过渡研究；江苏文化走势与中国文化精神的关联；江苏文化与其他地域文化的关联与差异，重点论述文化时代之间的过渡，不同思想潮流的交互作用以及主流思想的出现等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江苏重要的文化</w:t>
      </w:r>
      <w:proofErr w:type="gramStart"/>
      <w:r>
        <w:rPr>
          <w:rFonts w:ascii="宋体" w:eastAsia="宋体" w:hAnsi="宋体" w:hint="eastAsia"/>
          <w:sz w:val="24"/>
          <w:szCs w:val="24"/>
        </w:rPr>
        <w:t>—学术—思想</w:t>
      </w:r>
      <w:proofErr w:type="gramEnd"/>
      <w:r>
        <w:rPr>
          <w:rFonts w:ascii="宋体" w:eastAsia="宋体" w:hAnsi="宋体" w:hint="eastAsia"/>
          <w:sz w:val="24"/>
          <w:szCs w:val="24"/>
        </w:rPr>
        <w:t>流派或运动研究。如学术、宗教、艺术、文学运动起源的发</w:t>
      </w:r>
      <w:r>
        <w:rPr>
          <w:rFonts w:ascii="宋体" w:eastAsia="宋体" w:hAnsi="宋体" w:hint="eastAsia"/>
          <w:sz w:val="24"/>
          <w:szCs w:val="24"/>
        </w:rPr>
        <w:t>展变化；江苏历史上重要学术流派与艺术流派，如泰州学派、扬州学派和常州学派等。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江苏重要思想文化流派与重大政治—社会变动的关联研究。如朝代更替时期的思想与文化思潮与社会心态；宋明以来商品经济发展与文化自主的关联；理学的衰落与朴学的兴起及互动关系；社会心态的变化在作品中的反映；明清之交的江苏思想流派与宫廷政治的交互作用等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西学东渐与现当代文化在江苏的兴起研究。如当代江苏思想、学术与文学流派；当代文化—教育体制的形成及其社会含义；当代江苏人物对中国自然科学与社会科学的奠基等。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江苏重要的文化现象、文化事件和文化事业研究。如江苏宋以后江南科举文化与经济社会生活、心态的关联；</w:t>
      </w:r>
      <w:r>
        <w:rPr>
          <w:rFonts w:ascii="宋体" w:eastAsia="宋体" w:hAnsi="宋体" w:hint="eastAsia"/>
          <w:sz w:val="24"/>
          <w:szCs w:val="24"/>
        </w:rPr>
        <w:t>18</w:t>
      </w:r>
      <w:r>
        <w:rPr>
          <w:rFonts w:ascii="宋体" w:eastAsia="宋体" w:hAnsi="宋体" w:hint="eastAsia"/>
          <w:sz w:val="24"/>
          <w:szCs w:val="24"/>
        </w:rPr>
        <w:t>世纪以降江南的刻书业；地方剧种的发展与江苏经济社会的关联；秦淮河与明朝历史记忆等。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江苏特色地域文化与亚文化研究。如泰伯奔</w:t>
      </w:r>
      <w:proofErr w:type="gramStart"/>
      <w:r>
        <w:rPr>
          <w:rFonts w:ascii="宋体" w:eastAsia="宋体" w:hAnsi="宋体" w:hint="eastAsia"/>
          <w:sz w:val="24"/>
          <w:szCs w:val="24"/>
        </w:rPr>
        <w:t>吴以及</w:t>
      </w:r>
      <w:proofErr w:type="gramEnd"/>
      <w:r>
        <w:rPr>
          <w:rFonts w:ascii="宋体" w:eastAsia="宋体" w:hAnsi="宋体" w:hint="eastAsia"/>
          <w:sz w:val="24"/>
          <w:szCs w:val="24"/>
        </w:rPr>
        <w:t>吴文化底色的形成；</w:t>
      </w:r>
      <w:r>
        <w:rPr>
          <w:rFonts w:ascii="宋体" w:eastAsia="宋体" w:hAnsi="宋体"/>
          <w:sz w:val="24"/>
          <w:szCs w:val="24"/>
        </w:rPr>
        <w:t>两汉南北文化因素在江苏的表现</w:t>
      </w:r>
      <w:r>
        <w:rPr>
          <w:rFonts w:ascii="宋体" w:eastAsia="宋体" w:hAnsi="宋体" w:hint="eastAsia"/>
          <w:sz w:val="24"/>
          <w:szCs w:val="24"/>
        </w:rPr>
        <w:t>；士族南迁与六朝文化特征的形成；唐宋以后扬州经济发展与扬州文化的形成；明以后南京文化与苏州文化的竞争与互补；明清江南文人圈研究；晚明士人的结社与王朝后期的政治文化；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世纪苏派文化人物</w:t>
      </w:r>
      <w:r>
        <w:rPr>
          <w:rFonts w:ascii="宋体" w:eastAsia="宋体" w:hAnsi="宋体" w:hint="eastAsia"/>
          <w:sz w:val="24"/>
          <w:szCs w:val="24"/>
        </w:rPr>
        <w:lastRenderedPageBreak/>
        <w:t>与其他区域文化人物的性格与风格差异；江苏红色文化</w:t>
      </w:r>
      <w:r>
        <w:rPr>
          <w:rFonts w:ascii="宋体" w:eastAsia="宋体" w:hAnsi="宋体" w:hint="eastAsia"/>
          <w:sz w:val="24"/>
          <w:szCs w:val="24"/>
        </w:rPr>
        <w:t>记忆</w:t>
      </w:r>
      <w:r>
        <w:rPr>
          <w:rFonts w:ascii="宋体" w:eastAsia="宋体" w:hAnsi="宋体"/>
          <w:sz w:val="24"/>
          <w:szCs w:val="24"/>
        </w:rPr>
        <w:t>研究</w:t>
      </w:r>
      <w:r>
        <w:rPr>
          <w:rFonts w:ascii="宋体" w:eastAsia="宋体" w:hAnsi="宋体" w:hint="eastAsia"/>
          <w:sz w:val="24"/>
          <w:szCs w:val="24"/>
        </w:rPr>
        <w:t>等。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江苏重要作品的文化史、思想史阐释。如不同时代重要的文化类型（如明清小说，书法，戏曲、绘画、私家园林）所反映的时代精神特质的变化；近现代江苏思想家对西方思想的接受、传播；现代思想的不同流派在江苏的分布及其相互对话等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水</w:t>
      </w:r>
      <w:r>
        <w:rPr>
          <w:rFonts w:ascii="宋体" w:eastAsia="宋体" w:hAnsi="宋体"/>
          <w:sz w:val="24"/>
          <w:szCs w:val="24"/>
        </w:rPr>
        <w:t>与江苏</w:t>
      </w:r>
      <w:r>
        <w:rPr>
          <w:rFonts w:ascii="宋体" w:eastAsia="宋体" w:hAnsi="宋体" w:hint="eastAsia"/>
          <w:sz w:val="24"/>
          <w:szCs w:val="24"/>
        </w:rPr>
        <w:t>文化研究。包括长江文化带的发展历程及文化传承、长江文化发展特色及精神内核；</w:t>
      </w:r>
      <w:r>
        <w:rPr>
          <w:rFonts w:ascii="宋体" w:eastAsia="宋体" w:hAnsi="宋体" w:hint="eastAsia"/>
          <w:bCs/>
          <w:sz w:val="24"/>
          <w:szCs w:val="24"/>
        </w:rPr>
        <w:t>长江、太湖等水系生态文明史</w:t>
      </w:r>
      <w:r>
        <w:rPr>
          <w:rFonts w:ascii="宋体" w:eastAsia="宋体" w:hAnsi="宋体"/>
          <w:bCs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长江文物和文化遗产保护；大运河的文化含义、对江苏不同地域文化的关联以及对中国南北文化交融的促进作用。</w:t>
      </w:r>
    </w:p>
    <w:p w:rsidR="007C7571" w:rsidRDefault="007D3E2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>地方文化史或区域史研究的方法论。</w:t>
      </w:r>
    </w:p>
    <w:p w:rsidR="007C7571" w:rsidRDefault="007C7571">
      <w:pPr>
        <w:widowControl/>
        <w:adjustRightInd w:val="0"/>
        <w:snapToGrid w:val="0"/>
        <w:spacing w:line="560" w:lineRule="exact"/>
        <w:ind w:right="720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C7571" w:rsidRDefault="007C7571"/>
    <w:sectPr w:rsidR="007C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Microsoft YaHei UI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MTBhNTRlOWQ5OTUxZTMzOTVhZjJiZWQ3MDQzZTkifQ=="/>
  </w:docVars>
  <w:rsids>
    <w:rsidRoot w:val="57440DDB"/>
    <w:rsid w:val="007C7571"/>
    <w:rsid w:val="007D3E2B"/>
    <w:rsid w:val="574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8DC54C-3211-4524-B1E0-FC37FBAF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3E2B"/>
    <w:rPr>
      <w:sz w:val="18"/>
      <w:szCs w:val="18"/>
    </w:rPr>
  </w:style>
  <w:style w:type="character" w:customStyle="1" w:styleId="a4">
    <w:name w:val="批注框文本 字符"/>
    <w:basedOn w:val="a0"/>
    <w:link w:val="a3"/>
    <w:rsid w:val="007D3E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阿冯</dc:creator>
  <cp:lastModifiedBy>陈冰月</cp:lastModifiedBy>
  <cp:revision>2</cp:revision>
  <cp:lastPrinted>2022-06-07T02:16:00Z</cp:lastPrinted>
  <dcterms:created xsi:type="dcterms:W3CDTF">2022-06-07T02:19:00Z</dcterms:created>
  <dcterms:modified xsi:type="dcterms:W3CDTF">2022-06-07T02:19:00Z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63808977B5744A10952B92B9DED3F398</vt:lpwstr>
  </property>
</Properties>
</file>